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06" w:rsidRPr="00A04EB8" w:rsidRDefault="00D16006" w:rsidP="00826B18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ОСОБЕННОСТИ ПОСТРОЕНИЯ РАЗВИВАЮЩЕЙ ПРЕДМЕТНО-ПРОСТРАНСТВЕННОЙ СРЕДЫ ДЛЯ ДЕТЕЙ С РАСС</w:t>
      </w:r>
      <w:r w:rsidR="00AC4F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bookmarkStart w:id="0" w:name="_GoBack"/>
      <w:bookmarkEnd w:id="0"/>
      <w:r w:rsidRPr="00A04E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РОЙСТВАМИ АУТИСТИЧЕСКОГО СПЕКТРА В ГРУППЕ КОМБИНИРОВАННОЙ НАПРАВЛЕННОСТИ</w:t>
      </w:r>
    </w:p>
    <w:p w:rsidR="00D16006" w:rsidRPr="00A04EB8" w:rsidRDefault="00D16006" w:rsidP="00826B1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0B49" w:rsidRPr="00A04EB8" w:rsidRDefault="006D0B49" w:rsidP="00826B1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Качур Дарья Александровна, город Великий Устюг, МБДОУ «Детский сад № 6 “</w:t>
      </w:r>
      <w:proofErr w:type="spellStart"/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Дюймовочка</w:t>
      </w:r>
      <w:proofErr w:type="spellEnd"/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”», педагог-психолог, учитель-дефектолог</w:t>
      </w:r>
    </w:p>
    <w:p w:rsidR="00A04EB8" w:rsidRDefault="0048599E" w:rsidP="00826B1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68AAC0A" wp14:editId="70F6E0DC">
            <wp:extent cx="1439545" cy="1945640"/>
            <wp:effectExtent l="0" t="0" r="8255" b="0"/>
            <wp:docPr id="1" name="Рисунок 1" descr="C:\Users\User\AppData\Local\Microsoft\Windows\INetCache\Content.Word\RtiWfDeBz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Microsoft\Windows\INetCache\Content.Word\RtiWfDeBzFc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34" w:rsidRPr="00A04EB8" w:rsidRDefault="006D0B49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Аннотация.</w:t>
      </w:r>
      <w:r w:rsidR="00D16006"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статье представлен</w:t>
      </w:r>
      <w:r w:rsidR="00D16006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опыт 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рекомендации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организации развивающей предметно-пространственной среды в группе </w:t>
      </w:r>
      <w:r w:rsidR="00D16006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комбинированной направленности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дошкольников с </w:t>
      </w:r>
      <w:r w:rsidR="00D16006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расстройствами аутистического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6006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спектра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D2234" w:rsidRPr="00A04EB8" w:rsidRDefault="00D16006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слова: 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развивающая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предметно-пространственная среда, развитие детей с </w:t>
      </w:r>
      <w:r w:rsidR="000D2234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расстройствами аутистического спектра.</w:t>
      </w:r>
    </w:p>
    <w:p w:rsidR="006D0B49" w:rsidRPr="00A04EB8" w:rsidRDefault="00D7455B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год в МБДОУ </w:t>
      </w:r>
      <w:r w:rsidR="000D2234"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«Детский сад № 6 “</w:t>
      </w:r>
      <w:proofErr w:type="spellStart"/>
      <w:r w:rsidR="000D2234"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Дюймовочка</w:t>
      </w:r>
      <w:proofErr w:type="spellEnd"/>
      <w:r w:rsidR="000D2234"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”», </w:t>
      </w:r>
      <w:r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функционирует группа комбинированной направленности для детей с ОВЗ. Большая часть детей имеет расстройства аутистического спектра</w:t>
      </w:r>
      <w:r w:rsidR="00AE5EDC"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(РАС)</w:t>
      </w:r>
      <w:r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2234"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данной нозол</w:t>
      </w:r>
      <w:r w:rsidR="00191117"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огии нуждаются в </w:t>
      </w:r>
      <w:r w:rsidR="00191117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занятиях, направленных на формирование целостного сенсорного образа; организацию сенсорного пространства и выбор стимульного и дидактического материала в соответствии с уровнем </w:t>
      </w:r>
      <w:proofErr w:type="spellStart"/>
      <w:r w:rsidR="00191117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сензитивности</w:t>
      </w:r>
      <w:proofErr w:type="spellEnd"/>
      <w:r w:rsidR="00191117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соответствующим сенсорным каналам.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Это, в свою очередь, требует от педагогов создания особых психолого-педагогических условий и адаптации компонентов развивающей предметно-пространственной среды (РППС).</w:t>
      </w:r>
      <w:r w:rsidR="007A29D4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</w:p>
    <w:p w:rsidR="00D7455B" w:rsidRPr="00A04EB8" w:rsidRDefault="00D7455B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организации </w:t>
      </w:r>
      <w:r w:rsidR="00AE5EDC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РППС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</w:t>
      </w:r>
      <w:r w:rsidR="00AE5EDC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учитывать индивидуальные особенности детей, возможность</w:t>
      </w:r>
      <w:r w:rsidR="00AE5EDC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каждого ребенка в совместные доступные виды деятельности, полифункциональный характер используемых дидактических материалов</w:t>
      </w:r>
      <w:r w:rsidR="00AE5EDC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0096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5EDC" w:rsidRPr="00A04EB8" w:rsidRDefault="00AE5EDC" w:rsidP="00826B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этой целью в нашей группе была внедрена технология «Говорящая стена». </w:t>
      </w:r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Суть технологии –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имеет возможность планировать свою самостоятельную деятельность, используя предложенный иллюстративный, дидактический материал.</w:t>
      </w:r>
      <w:r w:rsidR="00191117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Основная идея данной технологии –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трансформация среды пребывания детей в обучающую среду, ведь «говорящая стена» – это центр познавательно-речевого, социально-коммуникативного и художественно-эстетического развития.</w:t>
      </w:r>
    </w:p>
    <w:p w:rsidR="00AE5EDC" w:rsidRPr="00A04EB8" w:rsidRDefault="00AE5EDC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Преимущества технологии: </w:t>
      </w:r>
    </w:p>
    <w:p w:rsidR="00AE5EDC" w:rsidRPr="00A04EB8" w:rsidRDefault="00AE5EDC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переход образовательного пространства из горизонтали в вертикаль;</w:t>
      </w:r>
    </w:p>
    <w:p w:rsidR="00AE5EDC" w:rsidRPr="00A04EB8" w:rsidRDefault="00AE5EDC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 познавательно-речевого и сенсорного развития;</w:t>
      </w:r>
    </w:p>
    <w:p w:rsidR="00AE5EDC" w:rsidRPr="00A04EB8" w:rsidRDefault="00AE5EDC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в режимных моментах в течение всего дня;</w:t>
      </w:r>
    </w:p>
    <w:p w:rsidR="00AE5EDC" w:rsidRPr="00A04EB8" w:rsidRDefault="00AE5EDC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к обучению грамоте;</w:t>
      </w:r>
    </w:p>
    <w:p w:rsidR="00AE5EDC" w:rsidRPr="00A04EB8" w:rsidRDefault="00AE5EDC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усвоение нового материала и закрепление пройденного.</w:t>
      </w:r>
    </w:p>
    <w:p w:rsidR="00AE5EDC" w:rsidRPr="00A04EB8" w:rsidRDefault="00AE5EDC" w:rsidP="00826B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«Говорящая стена» решает важные задачи: </w:t>
      </w:r>
    </w:p>
    <w:p w:rsidR="00AE5EDC" w:rsidRPr="00A04EB8" w:rsidRDefault="00AE5EDC" w:rsidP="00826B1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создаёт условия для игровой, познавательной, творческой активности детей;</w:t>
      </w:r>
    </w:p>
    <w:p w:rsidR="00691930" w:rsidRPr="00A04EB8" w:rsidRDefault="00AE5EDC" w:rsidP="00826B1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изменять РППС с учётом образовательной ситуации;</w:t>
      </w:r>
    </w:p>
    <w:p w:rsidR="00691930" w:rsidRPr="00A04EB8" w:rsidRDefault="00691930" w:rsidP="00826B18">
      <w:pPr>
        <w:pStyle w:val="a9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сенсорные эталоны (цвет, форма, величина) и способы обследования предметов, умение различать их свойства;</w:t>
      </w:r>
    </w:p>
    <w:p w:rsidR="00691930" w:rsidRPr="00A04EB8" w:rsidRDefault="00691930" w:rsidP="00826B18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умение выполнять сложные глазомерные действия;</w:t>
      </w:r>
    </w:p>
    <w:p w:rsidR="00AE5EDC" w:rsidRPr="00A04EB8" w:rsidRDefault="00691930" w:rsidP="00826B1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E5EDC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азвивает внимание, память, мелкую моторику, речь, зрительное и слуховое восприятие, воображение, творческое мышление дошкольников;</w:t>
      </w:r>
    </w:p>
    <w:p w:rsidR="00691930" w:rsidRPr="00A04EB8" w:rsidRDefault="00691930" w:rsidP="00826B18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элементарные математические представления;</w:t>
      </w:r>
    </w:p>
    <w:p w:rsidR="00691930" w:rsidRPr="00A04EB8" w:rsidRDefault="00691930" w:rsidP="00826B18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детей с предметным миром и миром природы;</w:t>
      </w:r>
    </w:p>
    <w:p w:rsidR="00691930" w:rsidRPr="00A04EB8" w:rsidRDefault="00691930" w:rsidP="00826B18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развивает речь;</w:t>
      </w:r>
    </w:p>
    <w:p w:rsidR="00AE5EDC" w:rsidRPr="00A04EB8" w:rsidRDefault="00AE5EDC" w:rsidP="00826B18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эмоциональный комфорт для детей</w:t>
      </w:r>
      <w:r w:rsidR="00191117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даёт возможность взрослому и ребёнку совместно участвовать в создании окружающей среды, которая может изменяться и легко трансформироваться. [</w:t>
      </w:r>
      <w:r w:rsidR="00C732E0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5A6B48" w:rsidRPr="00A04EB8" w:rsidRDefault="00E92C4D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группе созданы две «говорящие стены»: </w:t>
      </w:r>
      <w:r w:rsid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магнитная «говорящая стена» в металлическом исполнении и </w:t>
      </w:r>
      <w:r w:rsidRP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«говорящая стена» </w:t>
      </w:r>
      <w:r w:rsid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ковролина</w:t>
      </w:r>
      <w:proofErr w:type="spellEnd"/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6B48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«Говорящие стены», как компонент РППС, </w:t>
      </w:r>
      <w:r w:rsidR="005A6B48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требованиям ФГОС и санитарно-эпидемиологическим требованиям. </w:t>
      </w:r>
      <w:r w:rsidR="005A6B48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были учтены </w:t>
      </w:r>
      <w:r w:rsidR="005A6B48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сенсорные потребности детей с РАС.</w:t>
      </w:r>
      <w:r w:rsidR="007A29D4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9D4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[1]</w:t>
      </w:r>
    </w:p>
    <w:p w:rsidR="00E92C4D" w:rsidRPr="00A04EB8" w:rsidRDefault="00E92C4D" w:rsidP="00826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образовательного пространства групповое помещение оформляется с учетом лексической темы недели. На </w:t>
      </w:r>
      <w:r w:rsidR="00A04EB8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металлической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«говорящей стене» </w:t>
      </w:r>
      <w:r w:rsid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магнитов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размещаем наглядно-демонстрационной материал.  Это предметные иллюстрации и фото реальных объектов, максимально связанных с жизненным опытом ребенка. Количество объектов определяется особенностями объема внимания и восприятия ребенка.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92C4D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познавательно-речевом 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занятии знакомим дошкольников с темой, размещаем наглядный материал, пособия. Затем, в свободном доступе остаются карточки, наглядный материал по теме</w:t>
      </w:r>
      <w:r w:rsidR="004859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дети в самостоятельной деятельности (с помощью воспитателя или </w:t>
      </w:r>
      <w:proofErr w:type="spellStart"/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тьютора</w:t>
      </w:r>
      <w:proofErr w:type="spellEnd"/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имеют возможность действовать с материалом, играть, исследовать. 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Особая роль магнитной «говорящей стене» отводится при обучении детей с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 основам 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альтернативной коммуникации.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материал, который педагог использует на занятиях, подкрепляется визуальными стимулами, которые помогают детям в понимании социальных правил, в усвоении учебного материала, направляют социальное поведение. Визуальная поддержка стимулирует детей на выполнение как словесных, так и предметных инструкций. Важной функцией данной стратегии является то, что она помогает преодолеть проблемное поведение, т.к.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ситуация становится более предсказуемой для ребенка. С этой целью используем различные изображения, фотографии, иллюстрации, символы, таблички с подписями, картинки с подписями, картинки-символы.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магнитной «говорящей стене» размещаем:</w:t>
      </w:r>
    </w:p>
    <w:p w:rsidR="00DF76AD" w:rsidRPr="0048599E" w:rsidRDefault="00DF76AD" w:rsidP="00826B1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fontstyle01"/>
          <w:color w:val="000000" w:themeColor="text1"/>
        </w:rPr>
      </w:pPr>
      <w:r w:rsidRPr="0048599E">
        <w:rPr>
          <w:rStyle w:val="fontstyle21"/>
          <w:i w:val="0"/>
          <w:color w:val="000000" w:themeColor="text1"/>
        </w:rPr>
        <w:t>расписание дня (</w:t>
      </w:r>
      <w:r w:rsidRPr="0048599E">
        <w:rPr>
          <w:rStyle w:val="fontstyle01"/>
          <w:color w:val="000000" w:themeColor="text1"/>
        </w:rPr>
        <w:t>помогает ребенку понять последовательность занятий и других видов деятельности; способствует частичному или полному снятию тревожности и помогает избежать нежелательного поведения у ребенка)</w:t>
      </w:r>
      <w:r w:rsidR="00FD77B9" w:rsidRPr="0048599E">
        <w:rPr>
          <w:rStyle w:val="fontstyle01"/>
          <w:color w:val="000000" w:themeColor="text1"/>
        </w:rPr>
        <w:t xml:space="preserve">. </w:t>
      </w:r>
      <w:r w:rsidR="00FD77B9" w:rsidRPr="0048599E">
        <w:rPr>
          <w:rFonts w:ascii="Times New Roman" w:hAnsi="Times New Roman" w:cs="Times New Roman"/>
          <w:color w:val="000000" w:themeColor="text1"/>
          <w:sz w:val="28"/>
          <w:szCs w:val="28"/>
        </w:rPr>
        <w:t>Каждое выполненное действие ребенок обозначает фишкой определенного цвета напротив карточки, обозначающей в</w:t>
      </w:r>
      <w:r w:rsidR="0048599E">
        <w:rPr>
          <w:rFonts w:ascii="Times New Roman" w:hAnsi="Times New Roman" w:cs="Times New Roman"/>
          <w:color w:val="000000" w:themeColor="text1"/>
          <w:sz w:val="28"/>
          <w:szCs w:val="28"/>
        </w:rPr>
        <w:t>ид деятельности, под своим фото;</w:t>
      </w:r>
    </w:p>
    <w:p w:rsidR="00DF76AD" w:rsidRPr="0048599E" w:rsidRDefault="00DF76AD" w:rsidP="00826B1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Style w:val="fontstyle01"/>
          <w:color w:val="000000" w:themeColor="text1"/>
        </w:rPr>
      </w:pPr>
      <w:r w:rsidRPr="0048599E">
        <w:rPr>
          <w:rStyle w:val="fontstyle01"/>
          <w:color w:val="000000" w:themeColor="text1"/>
        </w:rPr>
        <w:t>р</w:t>
      </w:r>
      <w:r w:rsidRPr="0048599E">
        <w:rPr>
          <w:rStyle w:val="fontstyle21"/>
          <w:i w:val="0"/>
          <w:color w:val="000000" w:themeColor="text1"/>
        </w:rPr>
        <w:t>асписание на занятии (</w:t>
      </w:r>
      <w:r w:rsidRPr="0048599E">
        <w:rPr>
          <w:rStyle w:val="fontstyle01"/>
          <w:color w:val="000000" w:themeColor="text1"/>
        </w:rPr>
        <w:t>помогает ребенку понять последовательность выполнения заданий и их количество)</w:t>
      </w:r>
      <w:r w:rsidR="0048599E">
        <w:rPr>
          <w:rStyle w:val="fontstyle01"/>
          <w:color w:val="000000" w:themeColor="text1"/>
        </w:rPr>
        <w:t>;</w:t>
      </w:r>
    </w:p>
    <w:p w:rsidR="00DF76AD" w:rsidRPr="0048599E" w:rsidRDefault="00DF76AD" w:rsidP="00826B1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9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наглядное подкрепление инструкций (</w:t>
      </w:r>
      <w:r w:rsidRPr="0048599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символы действий, разбиваем длинную инструкцию на отдельные короткие элементы, визуальные алгоритмы выполнения заданий)</w:t>
      </w:r>
      <w:r w:rsidR="00485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6AD" w:rsidRPr="00A04EB8" w:rsidRDefault="00DF76AD" w:rsidP="00826B18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9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образец выполнения (</w:t>
      </w:r>
      <w:r w:rsidRPr="0048599E">
        <w:rPr>
          <w:rFonts w:ascii="Times New Roman" w:hAnsi="Times New Roman" w:cs="Times New Roman"/>
          <w:color w:val="000000" w:themeColor="text1"/>
          <w:sz w:val="28"/>
          <w:szCs w:val="28"/>
        </w:rPr>
        <w:t>визуальный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выполнения действий (аппликация, рисунок, лепка и т.п.))</w:t>
      </w:r>
      <w:r w:rsidR="00C732E0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2E0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[3]</w:t>
      </w:r>
      <w:r w:rsidR="00485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Магнитную «говорящую стену» также можно использовать в игровой деятельности: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– и</w:t>
      </w:r>
      <w:r w:rsidRPr="00A04EB8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гры на развитие </w:t>
      </w:r>
      <w:proofErr w:type="spellStart"/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графомоторных</w:t>
      </w:r>
      <w:proofErr w:type="spellEnd"/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</w:t>
      </w:r>
      <w:r w:rsidRPr="00A04EB8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«Дорисуй лучики солнышку»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«Нарисуй дорожку», «Дорисуй домик»)</w:t>
      </w:r>
      <w:r w:rsidR="00800184"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– и</w:t>
      </w:r>
      <w:r w:rsidRPr="00A04EB8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гры по формированию элементарных математических представлений (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«Подбери по размеру»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«Выложи столько же, сколько…»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«Расставь от самого низкого до самого высокого», «Выложи в соответствии с цифрами»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«Больше или меньше»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«Посчитай и запиши»)</w:t>
      </w:r>
      <w:r w:rsidR="00800184"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6AD" w:rsidRPr="00A04EB8" w:rsidRDefault="00DF76AD" w:rsidP="00826B18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– игры на развитие мышления («Что сначала, что потом»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«Что лишнее» 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«Соотнеси геометрическую фигуру с предметом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5A6B48"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F0A" w:rsidRPr="00A04EB8" w:rsidRDefault="00800184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A04EB8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Говорящая стена</w:t>
      </w:r>
      <w:r w:rsidRP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 w:rsid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из </w:t>
      </w:r>
      <w:proofErr w:type="spellStart"/>
      <w:r w:rsid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ковролина</w:t>
      </w:r>
      <w:proofErr w:type="spellEnd"/>
      <w:r w:rsid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 w:rsid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принципу </w:t>
      </w:r>
      <w:proofErr w:type="spellStart"/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фланелеграфа</w:t>
      </w:r>
      <w:proofErr w:type="spellEnd"/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, но по сравнению с ним обладает рядом несомненных преимуществ:</w:t>
      </w:r>
    </w:p>
    <w:p w:rsidR="006B1F0A" w:rsidRPr="00A04EB8" w:rsidRDefault="006B1F0A" w:rsidP="00826B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04EB8">
        <w:rPr>
          <w:color w:val="000000" w:themeColor="text1"/>
          <w:sz w:val="28"/>
          <w:szCs w:val="28"/>
        </w:rPr>
        <w:lastRenderedPageBreak/>
        <w:t xml:space="preserve">современные материалы 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A04EB8">
        <w:rPr>
          <w:rStyle w:val="a3"/>
          <w:b w:val="0"/>
          <w:iCs/>
          <w:color w:val="000000" w:themeColor="text1"/>
          <w:sz w:val="28"/>
          <w:szCs w:val="28"/>
          <w:bdr w:val="none" w:sz="0" w:space="0" w:color="auto" w:frame="1"/>
        </w:rPr>
        <w:t>ковролин</w:t>
      </w:r>
      <w:proofErr w:type="spellEnd"/>
      <w:r w:rsidRPr="00A04EB8">
        <w:rPr>
          <w:rStyle w:val="a3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и липучка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800184"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>;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B1F0A" w:rsidRPr="00A04EB8" w:rsidRDefault="006B1F0A" w:rsidP="00826B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04EB8">
        <w:rPr>
          <w:color w:val="000000" w:themeColor="text1"/>
          <w:sz w:val="28"/>
          <w:szCs w:val="28"/>
        </w:rPr>
        <w:t>прочность прикрепления – эти материалы имеют большую силу сцепления, чем фланель</w:t>
      </w:r>
      <w:r w:rsidR="00800184" w:rsidRPr="00A04EB8">
        <w:rPr>
          <w:color w:val="000000" w:themeColor="text1"/>
          <w:sz w:val="28"/>
          <w:szCs w:val="28"/>
        </w:rPr>
        <w:t>;</w:t>
      </w:r>
    </w:p>
    <w:p w:rsidR="006B1F0A" w:rsidRPr="00A04EB8" w:rsidRDefault="006B1F0A" w:rsidP="00826B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04EB8">
        <w:rPr>
          <w:color w:val="000000" w:themeColor="text1"/>
          <w:sz w:val="28"/>
          <w:szCs w:val="28"/>
        </w:rPr>
        <w:t>разнообразие используемого материала</w:t>
      </w:r>
      <w:r w:rsidR="00800184" w:rsidRPr="00A04EB8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6B1F0A" w:rsidRPr="00A04EB8" w:rsidRDefault="006B1F0A" w:rsidP="00826B1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04EB8">
        <w:rPr>
          <w:color w:val="000000" w:themeColor="text1"/>
          <w:sz w:val="28"/>
          <w:szCs w:val="28"/>
        </w:rPr>
        <w:t xml:space="preserve">взаимосвязь с другими видами деятельности. Этот </w:t>
      </w:r>
      <w:r w:rsidRPr="00A04EB8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метод </w:t>
      </w:r>
      <w:r w:rsidRPr="00A04EB8">
        <w:rPr>
          <w:color w:val="000000" w:themeColor="text1"/>
          <w:sz w:val="28"/>
          <w:szCs w:val="28"/>
          <w:bdr w:val="none" w:sz="0" w:space="0" w:color="auto" w:frame="1"/>
        </w:rPr>
        <w:t>предполагает интеграцию различных областей</w:t>
      </w:r>
      <w:r w:rsidRPr="00A04EB8">
        <w:rPr>
          <w:color w:val="000000" w:themeColor="text1"/>
          <w:sz w:val="28"/>
          <w:szCs w:val="28"/>
        </w:rPr>
        <w:t xml:space="preserve">: 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«Познавательное развитие» </w:t>
      </w:r>
      <w:r w:rsidRPr="00A04EB8">
        <w:rPr>
          <w:color w:val="000000" w:themeColor="text1"/>
          <w:sz w:val="28"/>
          <w:szCs w:val="28"/>
        </w:rPr>
        <w:t>(сенсорное развитие, ознакомление с окружающим миром</w:t>
      </w:r>
      <w:r w:rsidR="003E1B10">
        <w:rPr>
          <w:color w:val="000000" w:themeColor="text1"/>
          <w:sz w:val="28"/>
          <w:szCs w:val="28"/>
        </w:rPr>
        <w:t>)</w:t>
      </w:r>
      <w:r w:rsidRPr="00A04EB8">
        <w:rPr>
          <w:color w:val="000000" w:themeColor="text1"/>
          <w:sz w:val="28"/>
          <w:szCs w:val="28"/>
        </w:rPr>
        <w:t xml:space="preserve">, 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>«Речевое развитие»</w:t>
      </w:r>
      <w:r w:rsidRPr="00A04EB8">
        <w:rPr>
          <w:color w:val="000000" w:themeColor="text1"/>
          <w:sz w:val="28"/>
          <w:szCs w:val="28"/>
        </w:rPr>
        <w:t xml:space="preserve"> </w:t>
      </w:r>
      <w:r w:rsidRPr="00A04EB8">
        <w:rPr>
          <w:iCs/>
          <w:color w:val="000000" w:themeColor="text1"/>
          <w:sz w:val="28"/>
          <w:szCs w:val="28"/>
          <w:bdr w:val="none" w:sz="0" w:space="0" w:color="auto" w:frame="1"/>
        </w:rPr>
        <w:t>(обогащение словаря, развитие связной речи и др.)</w:t>
      </w:r>
      <w:r w:rsidR="003E1B10"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B1F0A" w:rsidRPr="00E76DF5" w:rsidRDefault="00A04EB8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Говорящую</w:t>
      </w:r>
      <w:r w:rsidRPr="00A04EB8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стен</w:t>
      </w: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у</w:t>
      </w:r>
      <w:r w:rsidRPr="00A04EB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из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ковролина</w:t>
      </w:r>
      <w:proofErr w:type="spellEnd"/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уем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занятиях,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так и в совместной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F0A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детьми. </w:t>
      </w:r>
      <w:proofErr w:type="gramStart"/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«говорящей стены» на основе </w:t>
      </w:r>
      <w:proofErr w:type="spellStart"/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>ковролина</w:t>
      </w:r>
      <w:proofErr w:type="spellEnd"/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F0A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>нет строгих рамок, и можно использовать атласные ленты, бусины, застежки, пуговицы, прищепки, веревочки</w:t>
      </w:r>
      <w:r w:rsidR="00800184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>, шнурки</w:t>
      </w:r>
      <w:r w:rsidR="006B1F0A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B1F0A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обеспечивает разнообразие, новизну, динамичность, устойчивый интерес</w:t>
      </w:r>
      <w:r w:rsidR="00D448CE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F0A"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>детей на протяжении всей деятельности.</w:t>
      </w:r>
    </w:p>
    <w:p w:rsidR="00E76DF5" w:rsidRDefault="006B1F0A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DF5">
        <w:rPr>
          <w:rFonts w:ascii="Times New Roman" w:hAnsi="Times New Roman" w:cs="Times New Roman"/>
          <w:color w:val="000000" w:themeColor="text1"/>
          <w:sz w:val="28"/>
          <w:szCs w:val="28"/>
        </w:rPr>
        <w:t>При последовательной работе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действовать с фигурами, ориентироваться на плоскости, </w:t>
      </w:r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способствует развитию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мыслительны</w:t>
      </w:r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процессов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</w:t>
      </w:r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индивидуальной работе 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ребенка формируется усидчивость, воображение, творчество</w:t>
      </w:r>
      <w:r w:rsidR="00E76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D2297" w:rsidRPr="00A04EB8" w:rsidRDefault="005A6B48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помощью «говорящей стены» из </w:t>
      </w:r>
      <w:proofErr w:type="spellStart"/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ковролина</w:t>
      </w:r>
      <w:proofErr w:type="spellEnd"/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</w:t>
      </w:r>
      <w:r w:rsidR="00D448CE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можем попасть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волшебный мир театра. Дети участвуют в театрализации таких сказок, как «Теремок», «Волк и семеро козлят», «Колобок», «Кошкин дом», «</w:t>
      </w:r>
      <w:proofErr w:type="spellStart"/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избушка». Они с большим удовольствием озвучивают выбранных героев.</w:t>
      </w:r>
      <w:r w:rsidR="005D2297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Театрализованная деятельность способствует самопознанию, самовыражению </w:t>
      </w:r>
      <w:r w:rsidR="006053A0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</w:t>
      </w:r>
      <w:r w:rsidR="005D2297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РАС</w:t>
      </w:r>
      <w:r w:rsidR="006053A0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создает условия для социализации ребенка, усиливая при этом его адаптационные способности; помогает осознанию чувства радости, значимости, возникающих в</w:t>
      </w:r>
      <w:r w:rsidR="006053A0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результате выявления скрытых </w:t>
      </w:r>
      <w:r w:rsidR="003E1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способностей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5D2297"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потенциала</w:t>
      </w:r>
      <w:r w:rsidR="00E76DF5" w:rsidRPr="00E76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6DF5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[4]</w:t>
      </w:r>
      <w:r w:rsidR="003E1B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D2297" w:rsidRPr="00A04EB8" w:rsidRDefault="005D2297" w:rsidP="00826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«г</w:t>
      </w:r>
      <w:r w:rsidR="00BA28D6" w:rsidRPr="00A04EB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оворящая стена</w:t>
      </w:r>
      <w:r w:rsidR="00BA28D6"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04EB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A28D6"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это уникальный инструмент, позволяющий необычным образом изменить 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развивающую </w:t>
      </w:r>
      <w:r w:rsidR="00BA28D6"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предметно-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пространственную </w:t>
      </w:r>
      <w:r w:rsidR="00BA28D6"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среду</w:t>
      </w:r>
      <w:r w:rsidRPr="00A04EB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данной технологии для детского 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сада имеет только положительные аспекты. У детей с РАС развивается познавательная активность, самостоятельность, инициатива при выборе содержания деятельности, наглядных средств, развиваются коммуникативные навыки. Дети учатся сотрудничать </w:t>
      </w:r>
      <w:proofErr w:type="gramStart"/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</w:t>
      </w:r>
      <w:r w:rsidR="00E76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сверстниками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учатся контролировать своё поведение, выполнять простые правила, следуя алгоритму при общении в группе.  </w:t>
      </w:r>
    </w:p>
    <w:p w:rsidR="00691930" w:rsidRPr="00A04EB8" w:rsidRDefault="00691930" w:rsidP="00826B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930" w:rsidRPr="00A04EB8" w:rsidRDefault="00691930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литературы:</w:t>
      </w:r>
    </w:p>
    <w:p w:rsidR="00691930" w:rsidRPr="00A04EB8" w:rsidRDefault="00691930" w:rsidP="00826B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B175F3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B175F3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E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B175F3" w:rsidRPr="00A04E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тверждён приказом Министерства образования и науки РФ от 17 октября 2013 года № 1155.</w:t>
      </w:r>
      <w:r w:rsidR="00B175F3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732E0" w:rsidRPr="00A04EB8" w:rsidRDefault="00B175F3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91930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образовательная адаптированная программа дошкольного образования (утверждена приказом Министерства просвещения Российской Федерации от 24.11.2022 № 1022) </w:t>
      </w:r>
    </w:p>
    <w:p w:rsidR="00691930" w:rsidRPr="00A04EB8" w:rsidRDefault="00C732E0" w:rsidP="00826B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04EB8">
        <w:rPr>
          <w:rFonts w:ascii="Times New Roman" w:hAnsi="Times New Roman"/>
          <w:color w:val="000000" w:themeColor="text1"/>
          <w:sz w:val="28"/>
          <w:szCs w:val="28"/>
        </w:rPr>
        <w:t>Морозов С.А., Морозова Т.И. Воспитание и обучение детей с аутизмом. Дошкольный возраст. – М., 2017</w:t>
      </w:r>
      <w:r w:rsidR="00691930" w:rsidRPr="00A0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75F3" w:rsidRPr="00A04EB8" w:rsidRDefault="00C732E0" w:rsidP="00826B1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826B18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75F3" w:rsidRPr="00A04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Организуем самостоятельную деятельность детей на развивающей стене // Справочник старшего воспитателя дошкольного учреждения, № 9. 2016.</w:t>
      </w:r>
    </w:p>
    <w:p w:rsidR="00B175F3" w:rsidRPr="00A04EB8" w:rsidRDefault="00C732E0" w:rsidP="00826B18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04EB8">
        <w:rPr>
          <w:rFonts w:ascii="Times New Roman" w:eastAsia="Times New Roman" w:hAnsi="Times New Roman" w:cs="Times New Roman"/>
          <w:b w:val="0"/>
          <w:color w:val="000000" w:themeColor="text1"/>
        </w:rPr>
        <w:t>5</w:t>
      </w:r>
      <w:r w:rsidR="00691930" w:rsidRPr="00A04EB8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. </w:t>
      </w:r>
      <w:r w:rsidR="00B175F3" w:rsidRPr="00A04EB8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Шакирова Е.В. </w:t>
      </w:r>
      <w:r w:rsidR="00B175F3" w:rsidRPr="00A04EB8">
        <w:rPr>
          <w:rFonts w:ascii="Times New Roman" w:hAnsi="Times New Roman" w:cs="Times New Roman"/>
          <w:b w:val="0"/>
          <w:color w:val="000000" w:themeColor="text1"/>
        </w:rPr>
        <w:t xml:space="preserve">Модели организации развивающей предметно-пространственной среды детского сада от 2 до 7 лет. ФГОС. – </w:t>
      </w:r>
      <w:hyperlink r:id="rId9" w:history="1">
        <w:r w:rsidR="00B175F3" w:rsidRPr="00A04EB8">
          <w:rPr>
            <w:rStyle w:val="ab"/>
            <w:rFonts w:ascii="Times New Roman" w:hAnsi="Times New Roman" w:cs="Times New Roman"/>
            <w:b w:val="0"/>
            <w:bCs w:val="0"/>
            <w:color w:val="000000" w:themeColor="text1"/>
            <w:u w:val="none"/>
            <w:shd w:val="clear" w:color="auto" w:fill="FFFFFF"/>
          </w:rPr>
          <w:t>Детство-Пресс</w:t>
        </w:r>
      </w:hyperlink>
      <w:r w:rsidR="00B175F3" w:rsidRPr="00A04EB8">
        <w:rPr>
          <w:rFonts w:ascii="Times New Roman" w:hAnsi="Times New Roman" w:cs="Times New Roman"/>
          <w:b w:val="0"/>
          <w:color w:val="000000" w:themeColor="text1"/>
        </w:rPr>
        <w:t>, 2019</w:t>
      </w:r>
    </w:p>
    <w:sectPr w:rsidR="00B175F3" w:rsidRPr="00A04EB8" w:rsidSect="00826B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4D" w:rsidRDefault="00373C4D" w:rsidP="00A923BC">
      <w:pPr>
        <w:spacing w:after="0" w:line="240" w:lineRule="auto"/>
      </w:pPr>
      <w:r>
        <w:separator/>
      </w:r>
    </w:p>
  </w:endnote>
  <w:endnote w:type="continuationSeparator" w:id="0">
    <w:p w:rsidR="00373C4D" w:rsidRDefault="00373C4D" w:rsidP="00A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4D" w:rsidRDefault="00373C4D" w:rsidP="00A923BC">
      <w:pPr>
        <w:spacing w:after="0" w:line="240" w:lineRule="auto"/>
      </w:pPr>
      <w:r>
        <w:separator/>
      </w:r>
    </w:p>
  </w:footnote>
  <w:footnote w:type="continuationSeparator" w:id="0">
    <w:p w:rsidR="00373C4D" w:rsidRDefault="00373C4D" w:rsidP="00A9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3DF"/>
    <w:multiLevelType w:val="hybridMultilevel"/>
    <w:tmpl w:val="80188346"/>
    <w:lvl w:ilvl="0" w:tplc="7520B834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A4DA6"/>
    <w:multiLevelType w:val="multilevel"/>
    <w:tmpl w:val="274E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5452A"/>
    <w:multiLevelType w:val="hybridMultilevel"/>
    <w:tmpl w:val="BD842496"/>
    <w:lvl w:ilvl="0" w:tplc="19AC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AC3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E640036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0F6463"/>
    <w:multiLevelType w:val="hybridMultilevel"/>
    <w:tmpl w:val="D17E691A"/>
    <w:lvl w:ilvl="0" w:tplc="19AC38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6A2908"/>
    <w:multiLevelType w:val="hybridMultilevel"/>
    <w:tmpl w:val="C5B8C826"/>
    <w:lvl w:ilvl="0" w:tplc="19AC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72D64"/>
    <w:multiLevelType w:val="hybridMultilevel"/>
    <w:tmpl w:val="07C42FE8"/>
    <w:lvl w:ilvl="0" w:tplc="19AC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B1C6D"/>
    <w:multiLevelType w:val="hybridMultilevel"/>
    <w:tmpl w:val="6E7AB5A6"/>
    <w:lvl w:ilvl="0" w:tplc="19AC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605275"/>
    <w:multiLevelType w:val="hybridMultilevel"/>
    <w:tmpl w:val="2660B7E8"/>
    <w:lvl w:ilvl="0" w:tplc="19AC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35A77"/>
    <w:multiLevelType w:val="hybridMultilevel"/>
    <w:tmpl w:val="AF8074B0"/>
    <w:lvl w:ilvl="0" w:tplc="19AC3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CB5B0D"/>
    <w:multiLevelType w:val="hybridMultilevel"/>
    <w:tmpl w:val="AC90AD5C"/>
    <w:lvl w:ilvl="0" w:tplc="19AC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77D8"/>
    <w:multiLevelType w:val="multilevel"/>
    <w:tmpl w:val="BDD0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30469"/>
    <w:multiLevelType w:val="multilevel"/>
    <w:tmpl w:val="55C4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67FA4"/>
    <w:multiLevelType w:val="hybridMultilevel"/>
    <w:tmpl w:val="7F5A3B44"/>
    <w:lvl w:ilvl="0" w:tplc="19AC380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4"/>
    <w:rsid w:val="00045109"/>
    <w:rsid w:val="000D2234"/>
    <w:rsid w:val="001546DD"/>
    <w:rsid w:val="00166CBB"/>
    <w:rsid w:val="00191117"/>
    <w:rsid w:val="0020589F"/>
    <w:rsid w:val="00210096"/>
    <w:rsid w:val="002264B8"/>
    <w:rsid w:val="002A6335"/>
    <w:rsid w:val="002B6008"/>
    <w:rsid w:val="003055EF"/>
    <w:rsid w:val="003313CF"/>
    <w:rsid w:val="00373C4D"/>
    <w:rsid w:val="003938BE"/>
    <w:rsid w:val="0039485D"/>
    <w:rsid w:val="003D275A"/>
    <w:rsid w:val="003E1B10"/>
    <w:rsid w:val="004209F0"/>
    <w:rsid w:val="0048599E"/>
    <w:rsid w:val="004B0AFC"/>
    <w:rsid w:val="004D199B"/>
    <w:rsid w:val="004D6E96"/>
    <w:rsid w:val="00520B83"/>
    <w:rsid w:val="00551708"/>
    <w:rsid w:val="005A6B48"/>
    <w:rsid w:val="005D2297"/>
    <w:rsid w:val="006053A0"/>
    <w:rsid w:val="00660E22"/>
    <w:rsid w:val="00691930"/>
    <w:rsid w:val="006B1F0A"/>
    <w:rsid w:val="006D0B49"/>
    <w:rsid w:val="006D433E"/>
    <w:rsid w:val="007A29D4"/>
    <w:rsid w:val="007B722C"/>
    <w:rsid w:val="00800184"/>
    <w:rsid w:val="008116C2"/>
    <w:rsid w:val="00826B18"/>
    <w:rsid w:val="00835128"/>
    <w:rsid w:val="00862CCA"/>
    <w:rsid w:val="00863B17"/>
    <w:rsid w:val="008F726F"/>
    <w:rsid w:val="00951BCF"/>
    <w:rsid w:val="00952DA7"/>
    <w:rsid w:val="009A2849"/>
    <w:rsid w:val="00A04EB8"/>
    <w:rsid w:val="00A06FD4"/>
    <w:rsid w:val="00A6549A"/>
    <w:rsid w:val="00A923BC"/>
    <w:rsid w:val="00AC4F77"/>
    <w:rsid w:val="00AE5EDC"/>
    <w:rsid w:val="00B175F3"/>
    <w:rsid w:val="00B85BF9"/>
    <w:rsid w:val="00BA28D6"/>
    <w:rsid w:val="00C023A3"/>
    <w:rsid w:val="00C05F9E"/>
    <w:rsid w:val="00C53B26"/>
    <w:rsid w:val="00C732E0"/>
    <w:rsid w:val="00CC7745"/>
    <w:rsid w:val="00D16006"/>
    <w:rsid w:val="00D448CE"/>
    <w:rsid w:val="00D458B3"/>
    <w:rsid w:val="00D51AED"/>
    <w:rsid w:val="00D7455B"/>
    <w:rsid w:val="00DF76AD"/>
    <w:rsid w:val="00E76DF5"/>
    <w:rsid w:val="00E92C4D"/>
    <w:rsid w:val="00F01917"/>
    <w:rsid w:val="00F633B4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1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633B4"/>
  </w:style>
  <w:style w:type="character" w:customStyle="1" w:styleId="c0">
    <w:name w:val="c0"/>
    <w:basedOn w:val="a0"/>
    <w:rsid w:val="00F633B4"/>
  </w:style>
  <w:style w:type="character" w:customStyle="1" w:styleId="c3">
    <w:name w:val="c3"/>
    <w:basedOn w:val="a0"/>
    <w:rsid w:val="00F633B4"/>
  </w:style>
  <w:style w:type="character" w:customStyle="1" w:styleId="c9">
    <w:name w:val="c9"/>
    <w:basedOn w:val="a0"/>
    <w:rsid w:val="00F633B4"/>
  </w:style>
  <w:style w:type="character" w:customStyle="1" w:styleId="c2">
    <w:name w:val="c2"/>
    <w:basedOn w:val="a0"/>
    <w:rsid w:val="00F633B4"/>
  </w:style>
  <w:style w:type="character" w:customStyle="1" w:styleId="c6">
    <w:name w:val="c6"/>
    <w:basedOn w:val="a0"/>
    <w:rsid w:val="00F633B4"/>
  </w:style>
  <w:style w:type="paragraph" w:customStyle="1" w:styleId="c4">
    <w:name w:val="c4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3B4"/>
  </w:style>
  <w:style w:type="character" w:customStyle="1" w:styleId="c8">
    <w:name w:val="c8"/>
    <w:basedOn w:val="a0"/>
    <w:rsid w:val="00F633B4"/>
  </w:style>
  <w:style w:type="character" w:styleId="a3">
    <w:name w:val="Strong"/>
    <w:basedOn w:val="a0"/>
    <w:uiPriority w:val="22"/>
    <w:qFormat/>
    <w:rsid w:val="006D0B49"/>
    <w:rPr>
      <w:b/>
      <w:bCs/>
    </w:rPr>
  </w:style>
  <w:style w:type="character" w:customStyle="1" w:styleId="fontstyle01">
    <w:name w:val="fontstyle01"/>
    <w:basedOn w:val="a0"/>
    <w:rsid w:val="006D0B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D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3BC"/>
  </w:style>
  <w:style w:type="paragraph" w:styleId="a7">
    <w:name w:val="footer"/>
    <w:basedOn w:val="a"/>
    <w:link w:val="a8"/>
    <w:uiPriority w:val="99"/>
    <w:unhideWhenUsed/>
    <w:rsid w:val="00A92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3BC"/>
  </w:style>
  <w:style w:type="paragraph" w:styleId="a9">
    <w:name w:val="List Paragraph"/>
    <w:aliases w:val="List_Paragraph,Multilevel para_II,List Paragraph1,Абзац списка11,Абзац вправо-1,- список,List Paragraph"/>
    <w:basedOn w:val="a"/>
    <w:link w:val="aa"/>
    <w:uiPriority w:val="99"/>
    <w:qFormat/>
    <w:rsid w:val="00BA28D6"/>
    <w:pPr>
      <w:ind w:left="720"/>
      <w:contextualSpacing/>
    </w:pPr>
  </w:style>
  <w:style w:type="character" w:customStyle="1" w:styleId="fontstyle21">
    <w:name w:val="fontstyle21"/>
    <w:basedOn w:val="a0"/>
    <w:rsid w:val="00520B8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0B8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,- список Знак,List Paragraph Знак"/>
    <w:link w:val="a9"/>
    <w:uiPriority w:val="99"/>
    <w:locked/>
    <w:rsid w:val="000D2234"/>
  </w:style>
  <w:style w:type="character" w:customStyle="1" w:styleId="10">
    <w:name w:val="Заголовок 1 Знак"/>
    <w:basedOn w:val="a0"/>
    <w:link w:val="1"/>
    <w:uiPriority w:val="9"/>
    <w:rsid w:val="00B1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B175F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1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633B4"/>
  </w:style>
  <w:style w:type="character" w:customStyle="1" w:styleId="c0">
    <w:name w:val="c0"/>
    <w:basedOn w:val="a0"/>
    <w:rsid w:val="00F633B4"/>
  </w:style>
  <w:style w:type="character" w:customStyle="1" w:styleId="c3">
    <w:name w:val="c3"/>
    <w:basedOn w:val="a0"/>
    <w:rsid w:val="00F633B4"/>
  </w:style>
  <w:style w:type="character" w:customStyle="1" w:styleId="c9">
    <w:name w:val="c9"/>
    <w:basedOn w:val="a0"/>
    <w:rsid w:val="00F633B4"/>
  </w:style>
  <w:style w:type="character" w:customStyle="1" w:styleId="c2">
    <w:name w:val="c2"/>
    <w:basedOn w:val="a0"/>
    <w:rsid w:val="00F633B4"/>
  </w:style>
  <w:style w:type="character" w:customStyle="1" w:styleId="c6">
    <w:name w:val="c6"/>
    <w:basedOn w:val="a0"/>
    <w:rsid w:val="00F633B4"/>
  </w:style>
  <w:style w:type="paragraph" w:customStyle="1" w:styleId="c4">
    <w:name w:val="c4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3B4"/>
  </w:style>
  <w:style w:type="character" w:customStyle="1" w:styleId="c8">
    <w:name w:val="c8"/>
    <w:basedOn w:val="a0"/>
    <w:rsid w:val="00F633B4"/>
  </w:style>
  <w:style w:type="character" w:styleId="a3">
    <w:name w:val="Strong"/>
    <w:basedOn w:val="a0"/>
    <w:uiPriority w:val="22"/>
    <w:qFormat/>
    <w:rsid w:val="006D0B49"/>
    <w:rPr>
      <w:b/>
      <w:bCs/>
    </w:rPr>
  </w:style>
  <w:style w:type="character" w:customStyle="1" w:styleId="fontstyle01">
    <w:name w:val="fontstyle01"/>
    <w:basedOn w:val="a0"/>
    <w:rsid w:val="006D0B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D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3BC"/>
  </w:style>
  <w:style w:type="paragraph" w:styleId="a7">
    <w:name w:val="footer"/>
    <w:basedOn w:val="a"/>
    <w:link w:val="a8"/>
    <w:uiPriority w:val="99"/>
    <w:unhideWhenUsed/>
    <w:rsid w:val="00A92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3BC"/>
  </w:style>
  <w:style w:type="paragraph" w:styleId="a9">
    <w:name w:val="List Paragraph"/>
    <w:aliases w:val="List_Paragraph,Multilevel para_II,List Paragraph1,Абзац списка11,Абзац вправо-1,- список,List Paragraph"/>
    <w:basedOn w:val="a"/>
    <w:link w:val="aa"/>
    <w:uiPriority w:val="99"/>
    <w:qFormat/>
    <w:rsid w:val="00BA28D6"/>
    <w:pPr>
      <w:ind w:left="720"/>
      <w:contextualSpacing/>
    </w:pPr>
  </w:style>
  <w:style w:type="character" w:customStyle="1" w:styleId="fontstyle21">
    <w:name w:val="fontstyle21"/>
    <w:basedOn w:val="a0"/>
    <w:rsid w:val="00520B8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0B8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,- список Знак,List Paragraph Знак"/>
    <w:link w:val="a9"/>
    <w:uiPriority w:val="99"/>
    <w:locked/>
    <w:rsid w:val="000D2234"/>
  </w:style>
  <w:style w:type="character" w:customStyle="1" w:styleId="10">
    <w:name w:val="Заголовок 1 Знак"/>
    <w:basedOn w:val="a0"/>
    <w:link w:val="1"/>
    <w:uiPriority w:val="9"/>
    <w:rsid w:val="00B1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B175F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kazka.ru/brand/detstvo-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dcterms:created xsi:type="dcterms:W3CDTF">2023-10-24T07:27:00Z</dcterms:created>
  <dcterms:modified xsi:type="dcterms:W3CDTF">2023-11-01T09:25:00Z</dcterms:modified>
</cp:coreProperties>
</file>